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1E" w:rsidRPr="00FA0C1E" w:rsidRDefault="00FA0C1E" w:rsidP="00FA0C1E">
      <w:pPr>
        <w:shd w:val="clear" w:color="auto" w:fill="FFFFFF"/>
        <w:spacing w:before="225"/>
        <w:ind w:right="0"/>
        <w:jc w:val="center"/>
        <w:outlineLvl w:val="1"/>
        <w:rPr>
          <w:rFonts w:ascii="Times New Roman" w:eastAsia="Times New Roman" w:hAnsi="Times New Roman" w:cs="Times New Roman"/>
          <w:b/>
          <w:caps/>
          <w:sz w:val="33"/>
          <w:szCs w:val="33"/>
          <w:lang w:eastAsia="ru-RU"/>
        </w:rPr>
      </w:pPr>
      <w:r w:rsidRPr="00FA0C1E">
        <w:rPr>
          <w:rFonts w:ascii="Times New Roman" w:eastAsia="Times New Roman" w:hAnsi="Times New Roman" w:cs="Times New Roman"/>
          <w:b/>
          <w:caps/>
          <w:sz w:val="33"/>
          <w:szCs w:val="33"/>
          <w:lang w:eastAsia="ru-RU"/>
        </w:rPr>
        <w:t>МИНСПОРТ РОССИИ РАЗРАБОТАЛ ПРАВИЛА ОКАЗАНИЯ ФИЗКУЛЬТУРНО-ОЗДОРОВИТЕЛЬНЫХ УСЛУГ</w:t>
      </w:r>
    </w:p>
    <w:p w:rsidR="00FA0C1E" w:rsidRDefault="00FA0C1E" w:rsidP="00FA0C1E">
      <w:pPr>
        <w:shd w:val="clear" w:color="auto" w:fill="FFFFFF"/>
        <w:ind w:right="0"/>
        <w:jc w:val="left"/>
        <w:rPr>
          <w:rFonts w:ascii="Times New Roman" w:eastAsia="Times New Roman" w:hAnsi="Times New Roman" w:cs="Times New Roman"/>
          <w:caps/>
          <w:sz w:val="21"/>
          <w:szCs w:val="21"/>
          <w:lang w:eastAsia="ru-RU"/>
        </w:rPr>
      </w:pPr>
    </w:p>
    <w:p w:rsidR="00FA0C1E" w:rsidRPr="00FA0C1E" w:rsidRDefault="00FA0C1E" w:rsidP="00FA0C1E">
      <w:pPr>
        <w:shd w:val="clear" w:color="auto" w:fill="FFFFFF"/>
        <w:ind w:right="0"/>
        <w:jc w:val="left"/>
        <w:rPr>
          <w:rFonts w:ascii="Times New Roman" w:eastAsia="Times New Roman" w:hAnsi="Times New Roman" w:cs="Times New Roman"/>
          <w:caps/>
          <w:sz w:val="21"/>
          <w:szCs w:val="21"/>
          <w:lang w:eastAsia="ru-RU"/>
        </w:rPr>
      </w:pPr>
      <w:r w:rsidRPr="00FA0C1E">
        <w:rPr>
          <w:rFonts w:ascii="Times New Roman" w:eastAsia="Times New Roman" w:hAnsi="Times New Roman" w:cs="Times New Roman"/>
          <w:caps/>
          <w:sz w:val="21"/>
          <w:szCs w:val="21"/>
          <w:lang w:eastAsia="ru-RU"/>
        </w:rPr>
        <w:t>11 ФЕВРАЛЯ 2022</w:t>
      </w:r>
    </w:p>
    <w:p w:rsidR="00FA0C1E" w:rsidRPr="00FA0C1E" w:rsidRDefault="00FA0C1E" w:rsidP="00FA0C1E">
      <w:pPr>
        <w:shd w:val="clear" w:color="auto" w:fill="FFFFFF"/>
        <w:ind w:right="0"/>
        <w:jc w:val="left"/>
        <w:rPr>
          <w:rFonts w:ascii="Times New Roman" w:eastAsia="Times New Roman" w:hAnsi="Times New Roman" w:cs="Times New Roman"/>
          <w:i/>
          <w:iCs/>
          <w:color w:val="A1A1A1"/>
          <w:sz w:val="18"/>
          <w:szCs w:val="18"/>
          <w:lang w:eastAsia="ru-RU"/>
        </w:rPr>
      </w:pPr>
    </w:p>
    <w:p w:rsidR="00FA0C1E" w:rsidRPr="00FA0C1E" w:rsidRDefault="00FA0C1E" w:rsidP="00FA0C1E">
      <w:p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0C1E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Министерство спорта Российской Федерации разработало проект постановления Правительства Российской Федерации «Об утверждении правил оказания физкультурно-оздоровительных услуг» и представило его для публичного обсуждения на федеральном портале проектов нормативных правовых актов.</w:t>
      </w:r>
    </w:p>
    <w:p w:rsidR="00FA0C1E" w:rsidRPr="00FA0C1E" w:rsidRDefault="00FA0C1E" w:rsidP="00FA0C1E">
      <w:pPr>
        <w:shd w:val="clear" w:color="auto" w:fill="FFFFFF"/>
        <w:ind w:right="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A0C1E" w:rsidRPr="00FA0C1E" w:rsidRDefault="00FA0C1E" w:rsidP="00FA0C1E">
      <w:p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0C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Инициатива </w:t>
      </w:r>
      <w:proofErr w:type="spellStart"/>
      <w:r w:rsidRPr="00FA0C1E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Минспорта</w:t>
      </w:r>
      <w:proofErr w:type="spellEnd"/>
      <w:r w:rsidRPr="00FA0C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России направлена на повышение качества оказания гражданам физкультурно-оздоровительных услуг, защиту прав и интересов людей, получающих соответствующие услуги. Для организаций устанавливаются единые правила и требования. В частности, сотрудники организаций должны иметь профильное образование в соответствии с профессиональными стандартами.</w:t>
      </w:r>
    </w:p>
    <w:p w:rsidR="00FA0C1E" w:rsidRPr="00FA0C1E" w:rsidRDefault="00FA0C1E" w:rsidP="00FA0C1E">
      <w:pPr>
        <w:shd w:val="clear" w:color="auto" w:fill="FFFFFF"/>
        <w:ind w:right="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A0C1E" w:rsidRPr="00FA0C1E" w:rsidRDefault="00FA0C1E" w:rsidP="00FA0C1E">
      <w:p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0C1E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регламентирует порядок и условия оказания физкультурно-оздоровительных услуг, регулирует правоотношения между потребителем и исполнителем услуг.</w:t>
      </w:r>
    </w:p>
    <w:p w:rsidR="00FA0C1E" w:rsidRPr="00FA0C1E" w:rsidRDefault="00FA0C1E" w:rsidP="00FA0C1E">
      <w:pPr>
        <w:shd w:val="clear" w:color="auto" w:fill="FFFFFF"/>
        <w:ind w:right="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A0C1E" w:rsidRPr="00FA0C1E" w:rsidRDefault="00FA0C1E" w:rsidP="00FA0C1E">
      <w:p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0C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постановления был разработан на основании введения налогового вычета за занятия спортом. Напомним, что с 2022 года граждане смогут получать социальный налоговый вычет за оказанные им физкультурно-оздоровительные услуги. С декабря 2021 года </w:t>
      </w:r>
      <w:proofErr w:type="spellStart"/>
      <w:r w:rsidRPr="00FA0C1E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Минспорт</w:t>
      </w:r>
      <w:proofErr w:type="spellEnd"/>
      <w:r w:rsidRPr="00FA0C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России ежегодно утверждает перечень физкультурно-спортивных организаций и индивидуальных предпринимателей, осуществляющих физкультурно-оздоровительные услуги, за которые россияне смогут получить социальный налоговый вычет. Для включения в перечень требуется, чтобы физическая культура и спорт были основным видом деятельности организаций, в штате работали сотрудники, имеющие профильное образование не ниже среднего профессионального, а организации не были в реестре недобросовестных поставщиков товаров и услуг. В 2021 году в перечень вошли более 3800 организаций во всех регионах страны.</w:t>
      </w:r>
    </w:p>
    <w:p w:rsidR="00FA0C1E" w:rsidRPr="00FA0C1E" w:rsidRDefault="00FA0C1E" w:rsidP="00FA0C1E">
      <w:pPr>
        <w:shd w:val="clear" w:color="auto" w:fill="FFFFFF"/>
        <w:ind w:right="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A0C1E" w:rsidRPr="00FA0C1E" w:rsidRDefault="00FA0C1E" w:rsidP="00FA0C1E">
      <w:p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0C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Заявить вычет по НДФЛ за оказанные физкультурно-оздоровительные услуги налогоплательщик сможет: с 2022 года – через работодателя по фактическим расходам; с января 2023 года – самостоятельно через личный кабинет портала «Государственные услуги» или непосредственно в территориальном управлении Федеральной налоговой службы. Со стороны потребителя получение налогового вычета на занятия спортом будет мало чем </w:t>
      </w:r>
      <w:proofErr w:type="gramStart"/>
      <w:r w:rsidRPr="00FA0C1E">
        <w:rPr>
          <w:rFonts w:ascii="Times New Roman" w:eastAsia="Times New Roman" w:hAnsi="Times New Roman" w:cs="Times New Roman"/>
          <w:sz w:val="28"/>
          <w:szCs w:val="20"/>
          <w:lang w:eastAsia="ru-RU"/>
        </w:rPr>
        <w:t>отличаться</w:t>
      </w:r>
      <w:proofErr w:type="gramEnd"/>
      <w:r w:rsidRPr="00FA0C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любого другого социального налогового вычета. Ему необходимо быть плательщиком НДФЛ и иметь документы, подтверждающие фактические расходы на оплату физкультурно-оздоровительных услуг (копии договоров, кассовые чеки). Обратиться за оформлением вычета можно в </w:t>
      </w:r>
      <w:proofErr w:type="gramStart"/>
      <w:r w:rsidRPr="00FA0C1E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районную</w:t>
      </w:r>
      <w:proofErr w:type="gramEnd"/>
      <w:r w:rsidRPr="00FA0C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ИФНС или к работодателю. Получить вычет можно не только за себя, но и за детей.</w:t>
      </w:r>
    </w:p>
    <w:p w:rsidR="00FA0C1E" w:rsidRPr="00FA0C1E" w:rsidRDefault="00FA0C1E" w:rsidP="00FA0C1E">
      <w:pPr>
        <w:shd w:val="clear" w:color="auto" w:fill="FFFFFF"/>
        <w:ind w:right="0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FA0C1E" w:rsidRPr="00FA0C1E" w:rsidRDefault="00FA0C1E" w:rsidP="00FA0C1E">
      <w:p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0C1E">
        <w:rPr>
          <w:rFonts w:ascii="Times New Roman" w:eastAsia="Times New Roman" w:hAnsi="Times New Roman" w:cs="Times New Roman"/>
          <w:sz w:val="28"/>
          <w:szCs w:val="20"/>
          <w:lang w:eastAsia="ru-RU"/>
        </w:rPr>
        <w:t>Максимальная сумма трат, с которых можно будет получить налоговый вычет, составит 120 тысяч рублей. Гражданин вправе получить вычет в размере 13%, что не должно превышать 15,6 тысячи рублей.</w:t>
      </w:r>
    </w:p>
    <w:p w:rsidR="00FA0C1E" w:rsidRPr="00FA0C1E" w:rsidRDefault="00FA0C1E" w:rsidP="00FA0C1E">
      <w:pPr>
        <w:shd w:val="clear" w:color="auto" w:fill="FFFFFF"/>
        <w:ind w:righ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0C1E" w:rsidRPr="00FA0C1E" w:rsidRDefault="00FA0C1E" w:rsidP="00FA0C1E">
      <w:pPr>
        <w:shd w:val="clear" w:color="auto" w:fill="FFFFFF"/>
        <w:ind w:righ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Пресс-служба </w:t>
      </w:r>
      <w:proofErr w:type="spellStart"/>
      <w:r w:rsidRPr="00FA0C1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Минспорта</w:t>
      </w:r>
      <w:proofErr w:type="spellEnd"/>
      <w:r w:rsidRPr="00FA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</w:t>
      </w:r>
    </w:p>
    <w:p w:rsidR="009C26B1" w:rsidRPr="00FA0C1E" w:rsidRDefault="009C26B1"/>
    <w:sectPr w:rsidR="009C26B1" w:rsidRPr="00FA0C1E" w:rsidSect="00FA0C1E">
      <w:pgSz w:w="11906" w:h="16838"/>
      <w:pgMar w:top="426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FA0C1E"/>
    <w:rsid w:val="00470F0E"/>
    <w:rsid w:val="00574CF6"/>
    <w:rsid w:val="009C26B1"/>
    <w:rsid w:val="00A97A16"/>
    <w:rsid w:val="00F1515B"/>
    <w:rsid w:val="00FA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B1"/>
  </w:style>
  <w:style w:type="paragraph" w:styleId="2">
    <w:name w:val="heading 2"/>
    <w:basedOn w:val="a"/>
    <w:link w:val="20"/>
    <w:uiPriority w:val="9"/>
    <w:qFormat/>
    <w:rsid w:val="00FA0C1E"/>
    <w:pPr>
      <w:spacing w:before="100" w:beforeAutospacing="1" w:after="100" w:afterAutospacing="1"/>
      <w:ind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0C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142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dashed" w:sz="6" w:space="11" w:color="B9B9B9"/>
            <w:right w:val="none" w:sz="0" w:space="0" w:color="auto"/>
          </w:divBdr>
          <w:divsChild>
            <w:div w:id="15734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2022-05-13T11:02:00Z</dcterms:created>
  <dcterms:modified xsi:type="dcterms:W3CDTF">2022-05-13T11:04:00Z</dcterms:modified>
</cp:coreProperties>
</file>